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394" w14:textId="77777777" w:rsidR="00C1566D" w:rsidRDefault="00503CED">
      <w:r>
        <w:t>OPĆINA LASTOVO</w:t>
      </w:r>
      <w:r>
        <w:tab/>
      </w:r>
      <w:r>
        <w:tab/>
      </w:r>
      <w:r>
        <w:tab/>
      </w:r>
      <w:r>
        <w:tab/>
      </w:r>
    </w:p>
    <w:p w14:paraId="6EE36F5A" w14:textId="77777777" w:rsidR="00503CED" w:rsidRDefault="00503CED"/>
    <w:p w14:paraId="2633C0B0" w14:textId="77777777" w:rsidR="00503CED" w:rsidRDefault="00503CED" w:rsidP="00503CED">
      <w:pPr>
        <w:pStyle w:val="Bezproreda"/>
      </w:pPr>
      <w:r>
        <w:t>MB                               02582562</w:t>
      </w:r>
    </w:p>
    <w:p w14:paraId="2A73F67B" w14:textId="77777777" w:rsidR="00503CED" w:rsidRDefault="00503CED" w:rsidP="00503CED">
      <w:pPr>
        <w:pStyle w:val="Bezproreda"/>
      </w:pPr>
      <w:r>
        <w:t>OIB                               96014931839</w:t>
      </w:r>
    </w:p>
    <w:p w14:paraId="3DC39EA8" w14:textId="77777777" w:rsidR="00503CED" w:rsidRDefault="00503CED" w:rsidP="00503CED">
      <w:pPr>
        <w:pStyle w:val="Bezproreda"/>
      </w:pPr>
      <w:r>
        <w:t>RAZINA                        22</w:t>
      </w:r>
    </w:p>
    <w:p w14:paraId="14AA61EF" w14:textId="77777777" w:rsidR="00503CED" w:rsidRDefault="00503CED" w:rsidP="00503CED">
      <w:pPr>
        <w:pStyle w:val="Bezproreda"/>
      </w:pPr>
      <w:r>
        <w:t>RKP                              31995</w:t>
      </w:r>
    </w:p>
    <w:p w14:paraId="677BCB90" w14:textId="77777777" w:rsidR="00503CED" w:rsidRDefault="00503CED" w:rsidP="00503CED">
      <w:pPr>
        <w:pStyle w:val="Bezproreda"/>
      </w:pPr>
      <w:r>
        <w:t>ŠIFRA OPĆINE            226</w:t>
      </w:r>
    </w:p>
    <w:p w14:paraId="133D46EE" w14:textId="77777777" w:rsidR="00503CED" w:rsidRDefault="00503CED" w:rsidP="00503CED">
      <w:pPr>
        <w:pStyle w:val="Bezproreda"/>
      </w:pPr>
      <w:r>
        <w:t>DJELATNOST              8411</w:t>
      </w:r>
    </w:p>
    <w:p w14:paraId="30D6D65A" w14:textId="77777777" w:rsidR="00503CED" w:rsidRDefault="00503CED" w:rsidP="00503CED">
      <w:pPr>
        <w:pStyle w:val="Bezproreda"/>
      </w:pPr>
      <w:r>
        <w:t>ŽIRO-RAČUN              HR4823900011822600004</w:t>
      </w:r>
    </w:p>
    <w:p w14:paraId="3CEA15E2" w14:textId="77777777" w:rsidR="00503CED" w:rsidRDefault="00503CED" w:rsidP="00503CED">
      <w:pPr>
        <w:pStyle w:val="Bezproreda"/>
      </w:pPr>
    </w:p>
    <w:p w14:paraId="7B565B1C" w14:textId="77777777" w:rsidR="00503CED" w:rsidRDefault="00503CED" w:rsidP="00503CED">
      <w:pPr>
        <w:pStyle w:val="Bezproreda"/>
      </w:pPr>
    </w:p>
    <w:p w14:paraId="3AF24379" w14:textId="77777777" w:rsidR="00503CED" w:rsidRDefault="00503CED" w:rsidP="00503CED">
      <w:pPr>
        <w:pStyle w:val="Bezproreda"/>
      </w:pPr>
    </w:p>
    <w:p w14:paraId="7B134DFF" w14:textId="77777777" w:rsidR="00503CED" w:rsidRDefault="00503CED" w:rsidP="00503CED">
      <w:pPr>
        <w:pStyle w:val="Bezproreda"/>
      </w:pPr>
    </w:p>
    <w:p w14:paraId="2EA4360F" w14:textId="77777777" w:rsidR="00503CED" w:rsidRDefault="00503CED" w:rsidP="00503CED">
      <w:pPr>
        <w:pStyle w:val="Bezproreda"/>
      </w:pPr>
    </w:p>
    <w:p w14:paraId="6CBAB231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  <w:r w:rsidRPr="00B10221">
        <w:rPr>
          <w:b/>
          <w:sz w:val="24"/>
          <w:szCs w:val="24"/>
        </w:rPr>
        <w:t xml:space="preserve">                                           </w:t>
      </w:r>
      <w:r w:rsidR="006B38AC">
        <w:rPr>
          <w:b/>
          <w:sz w:val="24"/>
          <w:szCs w:val="24"/>
        </w:rPr>
        <w:t xml:space="preserve">                               </w:t>
      </w:r>
      <w:r w:rsidRPr="00B10221">
        <w:rPr>
          <w:b/>
          <w:sz w:val="24"/>
          <w:szCs w:val="24"/>
        </w:rPr>
        <w:t xml:space="preserve">     B  I  L</w:t>
      </w:r>
      <w:r w:rsidR="00B10221">
        <w:rPr>
          <w:b/>
          <w:sz w:val="24"/>
          <w:szCs w:val="24"/>
        </w:rPr>
        <w:t xml:space="preserve"> </w:t>
      </w:r>
      <w:r w:rsidRPr="00B10221">
        <w:rPr>
          <w:b/>
          <w:sz w:val="24"/>
          <w:szCs w:val="24"/>
        </w:rPr>
        <w:t xml:space="preserve">J  E  Š  K  E </w:t>
      </w:r>
    </w:p>
    <w:p w14:paraId="5152EC59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</w:p>
    <w:p w14:paraId="7541F78F" w14:textId="77777777" w:rsidR="00503CED" w:rsidRDefault="00503CED" w:rsidP="00503CED">
      <w:pPr>
        <w:pStyle w:val="Bezproreda"/>
      </w:pPr>
      <w:r>
        <w:t xml:space="preserve">                            </w:t>
      </w:r>
      <w:r w:rsidR="00B02CB9">
        <w:t xml:space="preserve">                            </w:t>
      </w:r>
      <w:r w:rsidR="00B10221">
        <w:t xml:space="preserve">     </w:t>
      </w:r>
      <w:r>
        <w:t xml:space="preserve"> </w:t>
      </w:r>
      <w:r w:rsidR="00B02CB9">
        <w:t>U</w:t>
      </w:r>
      <w:r>
        <w:t>z</w:t>
      </w:r>
      <w:r w:rsidR="00B02CB9">
        <w:t xml:space="preserve"> konsolidirane</w:t>
      </w:r>
      <w:r>
        <w:t xml:space="preserve"> financijske izvještaje za razdoblje</w:t>
      </w:r>
    </w:p>
    <w:p w14:paraId="7EC311FF" w14:textId="77777777" w:rsidR="00503CED" w:rsidRDefault="00503CED" w:rsidP="00503CED">
      <w:pPr>
        <w:pStyle w:val="Bezproreda"/>
      </w:pPr>
      <w:r>
        <w:t xml:space="preserve">                                                              </w:t>
      </w:r>
      <w:r w:rsidR="00B10221">
        <w:t xml:space="preserve">          </w:t>
      </w:r>
      <w:r w:rsidR="005A1A4F">
        <w:t xml:space="preserve">  od 01.01. do 3</w:t>
      </w:r>
      <w:r w:rsidR="003B4E9D">
        <w:t>0</w:t>
      </w:r>
      <w:r w:rsidR="005A1A4F">
        <w:t>.0</w:t>
      </w:r>
      <w:r w:rsidR="003B4E9D">
        <w:t>6</w:t>
      </w:r>
      <w:r>
        <w:t>.20</w:t>
      </w:r>
      <w:r w:rsidR="00CA2E11">
        <w:t>2</w:t>
      </w:r>
      <w:r>
        <w:t>2. godine</w:t>
      </w:r>
    </w:p>
    <w:p w14:paraId="1C9656F4" w14:textId="77777777" w:rsidR="00503CED" w:rsidRDefault="00503CED" w:rsidP="00503CED">
      <w:pPr>
        <w:pStyle w:val="Bezproreda"/>
      </w:pPr>
    </w:p>
    <w:p w14:paraId="4E929719" w14:textId="77777777" w:rsidR="00503CED" w:rsidRDefault="00503CED" w:rsidP="00503CED">
      <w:pPr>
        <w:pStyle w:val="Bezproreda"/>
      </w:pPr>
    </w:p>
    <w:p w14:paraId="68BB665B" w14:textId="77777777" w:rsidR="00503CED" w:rsidRDefault="00503CED" w:rsidP="00503CED">
      <w:pPr>
        <w:pStyle w:val="Bezproreda"/>
      </w:pPr>
    </w:p>
    <w:p w14:paraId="7852ADD0" w14:textId="77777777" w:rsidR="00503CED" w:rsidRDefault="00503CED" w:rsidP="00503CED">
      <w:pPr>
        <w:pStyle w:val="Bezproreda"/>
      </w:pPr>
    </w:p>
    <w:p w14:paraId="16E2EEF7" w14:textId="77777777" w:rsidR="00182F2A" w:rsidRDefault="00182F2A" w:rsidP="00503CED">
      <w:pPr>
        <w:pStyle w:val="Bezproreda"/>
      </w:pPr>
      <w:r>
        <w:t>Općina Lastovo ima samo jednog proračunskog korisnika: Dječji vrtić Biser Lastova, koji je osnovan u prošloj godini.</w:t>
      </w:r>
    </w:p>
    <w:p w14:paraId="1AF62A83" w14:textId="77777777" w:rsidR="00182F2A" w:rsidRDefault="00182F2A" w:rsidP="00503CED">
      <w:pPr>
        <w:pStyle w:val="Bezproreda"/>
      </w:pPr>
    </w:p>
    <w:p w14:paraId="70C9A094" w14:textId="77777777" w:rsidR="00D410C7" w:rsidRPr="00B10221" w:rsidRDefault="00AD2F14" w:rsidP="00503CED">
      <w:pPr>
        <w:pStyle w:val="Bezproreda"/>
        <w:rPr>
          <w:b/>
        </w:rPr>
      </w:pPr>
      <w:r w:rsidRPr="00B10221">
        <w:rPr>
          <w:b/>
        </w:rPr>
        <w:t>IZVJEŠTAJ O PRIHODIMA I RASHODIMA, PRIMICIMA I IZADACIMA</w:t>
      </w:r>
    </w:p>
    <w:p w14:paraId="0222486D" w14:textId="77777777" w:rsidR="00AD2F14" w:rsidRDefault="00AD2F14" w:rsidP="00503CED">
      <w:pPr>
        <w:pStyle w:val="Bezproreda"/>
      </w:pPr>
      <w:r>
        <w:t>Za razdoblje 1. siječanj 202</w:t>
      </w:r>
      <w:r w:rsidR="005A1A4F">
        <w:t>2</w:t>
      </w:r>
      <w:r>
        <w:t>. do 3</w:t>
      </w:r>
      <w:r w:rsidR="003B4E9D">
        <w:t>0. lipnja</w:t>
      </w:r>
      <w:r>
        <w:t xml:space="preserve"> 202</w:t>
      </w:r>
      <w:r w:rsidR="005A1A4F">
        <w:t>2</w:t>
      </w:r>
      <w:r>
        <w:t>.</w:t>
      </w:r>
    </w:p>
    <w:p w14:paraId="78413E68" w14:textId="77777777" w:rsidR="00AD2F14" w:rsidRDefault="00AD2F14" w:rsidP="00503CED">
      <w:pPr>
        <w:pStyle w:val="Bezproreda"/>
      </w:pPr>
    </w:p>
    <w:p w14:paraId="7A04208E" w14:textId="77777777" w:rsidR="00AD2F14" w:rsidRDefault="00AD2F14" w:rsidP="00503CED">
      <w:pPr>
        <w:pStyle w:val="Bezproreda"/>
      </w:pPr>
      <w:r>
        <w:t>Ukupni prihodi</w:t>
      </w:r>
      <w:r w:rsidR="006C3E29">
        <w:t xml:space="preserve"> poslovanja</w:t>
      </w:r>
      <w:r>
        <w:t xml:space="preserve"> ostvareni su više nego u prošlo</w:t>
      </w:r>
      <w:r w:rsidR="003B4E9D">
        <w:t>j</w:t>
      </w:r>
      <w:r>
        <w:t xml:space="preserve"> </w:t>
      </w:r>
      <w:r w:rsidR="005A1A4F">
        <w:t>godinu, indeks  povećanja 13</w:t>
      </w:r>
      <w:r w:rsidR="00B02CB9">
        <w:t>9,50</w:t>
      </w:r>
    </w:p>
    <w:p w14:paraId="0B61D369" w14:textId="77777777" w:rsidR="00AD2F14" w:rsidRDefault="00AD2F14" w:rsidP="00503CED">
      <w:pPr>
        <w:pStyle w:val="Bezproreda"/>
      </w:pPr>
    </w:p>
    <w:p w14:paraId="42F8254E" w14:textId="77777777" w:rsidR="00AD2F14" w:rsidRDefault="005A1A4F" w:rsidP="00503CED">
      <w:pPr>
        <w:pStyle w:val="Bezproreda"/>
      </w:pPr>
      <w:r>
        <w:t>611</w:t>
      </w:r>
      <w:r w:rsidR="00AD2F14">
        <w:t xml:space="preserve"> Porez i prirez na dohodak</w:t>
      </w:r>
    </w:p>
    <w:p w14:paraId="44BC0A16" w14:textId="77777777" w:rsidR="00AD2F14" w:rsidRDefault="00AD2F14" w:rsidP="00503CED">
      <w:pPr>
        <w:pStyle w:val="Bezproreda"/>
      </w:pPr>
      <w:r>
        <w:t xml:space="preserve">Indeks povećanja u odnosu na prošlu godinu je </w:t>
      </w:r>
      <w:r w:rsidR="003B4E9D">
        <w:t>12</w:t>
      </w:r>
      <w:r w:rsidR="00B02CB9">
        <w:t>6,2</w:t>
      </w:r>
      <w:r>
        <w:t xml:space="preserve">  a na to je najviše utjecao prihod od poreza na dohodak od kapitala</w:t>
      </w:r>
      <w:r w:rsidR="005A1A4F">
        <w:t xml:space="preserve"> čiji je indeks povećanja </w:t>
      </w:r>
      <w:r w:rsidR="003B4E9D">
        <w:t>166,80</w:t>
      </w:r>
    </w:p>
    <w:p w14:paraId="7CDBC548" w14:textId="77777777" w:rsidR="005A1A4F" w:rsidRDefault="005A1A4F" w:rsidP="00503CED">
      <w:pPr>
        <w:pStyle w:val="Bezproreda"/>
      </w:pPr>
    </w:p>
    <w:p w14:paraId="162C4C73" w14:textId="77777777" w:rsidR="005A1A4F" w:rsidRDefault="005A1A4F" w:rsidP="00503CED">
      <w:pPr>
        <w:pStyle w:val="Bezproreda"/>
      </w:pPr>
      <w:r>
        <w:t>613 Porezi na imovinu</w:t>
      </w:r>
    </w:p>
    <w:p w14:paraId="3C7DA3D5" w14:textId="77777777" w:rsidR="005A1A4F" w:rsidRDefault="005A1A4F" w:rsidP="005A1A4F">
      <w:pPr>
        <w:pStyle w:val="Bezproreda"/>
      </w:pPr>
      <w:r>
        <w:t xml:space="preserve">Indeks povećanja u odnosu na prošlu godinu je </w:t>
      </w:r>
      <w:r w:rsidR="003B4E9D">
        <w:t>107,8</w:t>
      </w:r>
      <w:r>
        <w:t xml:space="preserve">0  a na to je najviše utjecao prihod od poreza na promet nekretnina </w:t>
      </w:r>
      <w:r w:rsidR="003B4E9D">
        <w:t xml:space="preserve"> </w:t>
      </w:r>
    </w:p>
    <w:p w14:paraId="3B02E3DE" w14:textId="77777777" w:rsidR="005A1A4F" w:rsidRDefault="005A1A4F" w:rsidP="00503CED">
      <w:pPr>
        <w:pStyle w:val="Bezproreda"/>
      </w:pPr>
    </w:p>
    <w:p w14:paraId="78EC8C0B" w14:textId="77777777" w:rsidR="00AD2F14" w:rsidRDefault="005A1A4F" w:rsidP="00503CED">
      <w:pPr>
        <w:pStyle w:val="Bezproreda"/>
      </w:pPr>
      <w:r>
        <w:t>614</w:t>
      </w:r>
      <w:r w:rsidR="00AD2F14">
        <w:t xml:space="preserve"> porezi na robu i usluge</w:t>
      </w:r>
    </w:p>
    <w:p w14:paraId="25C57E61" w14:textId="77777777" w:rsidR="00AD2F14" w:rsidRDefault="00AD2F14" w:rsidP="00503CED">
      <w:pPr>
        <w:pStyle w:val="Bezproreda"/>
      </w:pPr>
      <w:r>
        <w:t>Porez</w:t>
      </w:r>
      <w:r w:rsidR="006C3E29">
        <w:t>i</w:t>
      </w:r>
      <w:r>
        <w:t xml:space="preserve"> na </w:t>
      </w:r>
      <w:r w:rsidR="006C3E29">
        <w:t>robu i usluge,</w:t>
      </w:r>
      <w:r>
        <w:t xml:space="preserve"> indeks</w:t>
      </w:r>
      <w:r w:rsidR="006C3E29">
        <w:t xml:space="preserve"> povećanja</w:t>
      </w:r>
      <w:r>
        <w:t xml:space="preserve"> iznosi </w:t>
      </w:r>
      <w:r w:rsidR="003B4E9D">
        <w:t>337,30</w:t>
      </w:r>
      <w:r>
        <w:t xml:space="preserve"> </w:t>
      </w:r>
      <w:r w:rsidR="006C3E29">
        <w:t>ali nominalno to je malo povećanje prihoda.</w:t>
      </w:r>
    </w:p>
    <w:p w14:paraId="248E16CC" w14:textId="77777777" w:rsidR="00CB06EE" w:rsidRDefault="00CB06EE" w:rsidP="00503CED">
      <w:pPr>
        <w:pStyle w:val="Bezproreda"/>
      </w:pPr>
    </w:p>
    <w:p w14:paraId="7A0D557D" w14:textId="77777777" w:rsidR="00CB06EE" w:rsidRDefault="006C3E29" w:rsidP="00503CED">
      <w:pPr>
        <w:pStyle w:val="Bezproreda"/>
      </w:pPr>
      <w:r>
        <w:t>63</w:t>
      </w:r>
      <w:r w:rsidR="00CB06EE">
        <w:t xml:space="preserve"> Pomoći proračunu iz drugih proračuna i izvanproračunskim korisnicima</w:t>
      </w:r>
    </w:p>
    <w:p w14:paraId="6C95A441" w14:textId="77777777" w:rsidR="00CB06EE" w:rsidRDefault="00CB06EE" w:rsidP="00503CED">
      <w:pPr>
        <w:pStyle w:val="Bezproreda"/>
      </w:pPr>
      <w:r>
        <w:t>Tekuće pomoći iz Proračuna RH veće su nego u prošloj godini</w:t>
      </w:r>
      <w:r w:rsidR="006C3E29">
        <w:t>, indeks povećanja 1</w:t>
      </w:r>
      <w:r w:rsidR="003B4E9D">
        <w:t>75,0</w:t>
      </w:r>
    </w:p>
    <w:p w14:paraId="43CB3797" w14:textId="77777777" w:rsidR="007314D2" w:rsidRDefault="007314D2" w:rsidP="00503CED">
      <w:pPr>
        <w:pStyle w:val="Bezproreda"/>
      </w:pPr>
    </w:p>
    <w:p w14:paraId="66207DEF" w14:textId="77777777" w:rsidR="007314D2" w:rsidRDefault="006C3E29" w:rsidP="00503CED">
      <w:pPr>
        <w:pStyle w:val="Bezproreda"/>
      </w:pPr>
      <w:r>
        <w:t>64 Prihodi od imovine</w:t>
      </w:r>
    </w:p>
    <w:p w14:paraId="078C311D" w14:textId="77777777" w:rsidR="006C3E29" w:rsidRDefault="006C3E29" w:rsidP="00503CED">
      <w:pPr>
        <w:pStyle w:val="Bezproreda"/>
      </w:pPr>
      <w:r>
        <w:t>Indeks povećanja iznosi 2</w:t>
      </w:r>
      <w:r w:rsidR="003B4E9D">
        <w:t>98,10</w:t>
      </w:r>
      <w:r>
        <w:t xml:space="preserve"> i to radi naplate dugovanja iz prošle godine za najam nekretnina u vlasništvu općine Lastovo.</w:t>
      </w:r>
    </w:p>
    <w:p w14:paraId="2844DF9B" w14:textId="77777777" w:rsidR="00B02CB9" w:rsidRDefault="00B02CB9" w:rsidP="00503CED">
      <w:pPr>
        <w:pStyle w:val="Bezproreda"/>
      </w:pPr>
    </w:p>
    <w:p w14:paraId="75430E61" w14:textId="77777777" w:rsidR="00B02CB9" w:rsidRDefault="00B02CB9" w:rsidP="00503CED">
      <w:pPr>
        <w:pStyle w:val="Bezproreda"/>
      </w:pPr>
      <w:r>
        <w:t>65 Prihodi od upravnih i administrativnih pristojbi</w:t>
      </w:r>
    </w:p>
    <w:p w14:paraId="288B8D9C" w14:textId="77777777" w:rsidR="00B02CB9" w:rsidRDefault="00B02CB9" w:rsidP="00503CED">
      <w:pPr>
        <w:pStyle w:val="Bezproreda"/>
      </w:pPr>
      <w:r>
        <w:t>Indeks povećanja  iznosi 137,60 i to radi većih prihoda u okviru skupine 652 gdje je knjižena participacija roditelja u cijeni dječjeg vrtića koji je lani radio od travnja, a u ovoj godini svih 6 mjeseci, te većih prihoda od komunalne naknade i doprinosa.</w:t>
      </w:r>
    </w:p>
    <w:p w14:paraId="0CC46295" w14:textId="77777777" w:rsidR="00B02CB9" w:rsidRDefault="00B02CB9" w:rsidP="00503CED">
      <w:pPr>
        <w:pStyle w:val="Bezproreda"/>
      </w:pPr>
    </w:p>
    <w:p w14:paraId="6506977D" w14:textId="77777777" w:rsidR="00B02CB9" w:rsidRDefault="00B02CB9" w:rsidP="00503CED">
      <w:pPr>
        <w:pStyle w:val="Bezproreda"/>
      </w:pPr>
      <w:r>
        <w:t>68 Kazne, upravne mjere i ostali prihodi</w:t>
      </w:r>
    </w:p>
    <w:p w14:paraId="48EE7A70" w14:textId="77777777" w:rsidR="00B02CB9" w:rsidRDefault="00B02CB9" w:rsidP="00503CED">
      <w:pPr>
        <w:pStyle w:val="Bezproreda"/>
      </w:pPr>
      <w:r>
        <w:lastRenderedPageBreak/>
        <w:t>U 2022. godini izrečeno je i naplaćeno puno više kazni nego lani, pa je zato indeks povećanja  979,6.</w:t>
      </w:r>
    </w:p>
    <w:p w14:paraId="7FDC0754" w14:textId="77777777" w:rsidR="007314D2" w:rsidRDefault="007314D2" w:rsidP="00503CED">
      <w:pPr>
        <w:pStyle w:val="Bezproreda"/>
      </w:pPr>
    </w:p>
    <w:p w14:paraId="37123041" w14:textId="77777777" w:rsidR="00B02CB9" w:rsidRDefault="00B02CB9" w:rsidP="00503CED">
      <w:pPr>
        <w:pStyle w:val="Bezproreda"/>
      </w:pPr>
    </w:p>
    <w:p w14:paraId="4FD20880" w14:textId="77777777" w:rsidR="007314D2" w:rsidRDefault="007314D2" w:rsidP="00503CED">
      <w:pPr>
        <w:pStyle w:val="Bezproreda"/>
      </w:pPr>
      <w:r>
        <w:t xml:space="preserve">Ukupni rashodi ostvareni su </w:t>
      </w:r>
      <w:r w:rsidR="003B4E9D">
        <w:t>približno kao</w:t>
      </w:r>
      <w:r>
        <w:t xml:space="preserve"> u prošlo</w:t>
      </w:r>
      <w:r w:rsidR="00182F2A">
        <w:t>j godini, indeks 100,1</w:t>
      </w:r>
    </w:p>
    <w:p w14:paraId="479CFD00" w14:textId="77777777" w:rsidR="00182F2A" w:rsidRDefault="00182F2A" w:rsidP="00503CED">
      <w:pPr>
        <w:pStyle w:val="Bezproreda"/>
      </w:pPr>
    </w:p>
    <w:p w14:paraId="6CA2D56B" w14:textId="77777777" w:rsidR="00182F2A" w:rsidRDefault="00182F2A" w:rsidP="00503CED">
      <w:pPr>
        <w:pStyle w:val="Bezproreda"/>
      </w:pPr>
      <w:r>
        <w:t>31 Izdaci za zaposlene</w:t>
      </w:r>
    </w:p>
    <w:p w14:paraId="3DE263B4" w14:textId="77777777" w:rsidR="00182F2A" w:rsidRDefault="00182F2A" w:rsidP="00503CED">
      <w:pPr>
        <w:pStyle w:val="Bezproreda"/>
      </w:pPr>
      <w:r>
        <w:t>Ovi izdaci su veći nego lani jer je lani dječji vrtić otvoren i to u travnju pa su plaće isplaćene manje nego ove godine kad je radio svih 6 mjeseci i isplaćene su plaće za cijeli period.</w:t>
      </w:r>
    </w:p>
    <w:p w14:paraId="3117D7B8" w14:textId="77777777" w:rsidR="007314D2" w:rsidRDefault="007314D2" w:rsidP="00503CED">
      <w:pPr>
        <w:pStyle w:val="Bezproreda"/>
      </w:pPr>
    </w:p>
    <w:p w14:paraId="7ABB73D3" w14:textId="77777777" w:rsidR="00CC4E03" w:rsidRDefault="00051052" w:rsidP="00503CED">
      <w:pPr>
        <w:pStyle w:val="Bezproreda"/>
      </w:pPr>
      <w:r>
        <w:t>322 Rashodi za materijal i energiju</w:t>
      </w:r>
    </w:p>
    <w:p w14:paraId="04575885" w14:textId="77777777" w:rsidR="00051052" w:rsidRDefault="00051052" w:rsidP="00503CED">
      <w:pPr>
        <w:pStyle w:val="Bezproreda"/>
      </w:pPr>
      <w:r>
        <w:t>Iskazan je porast ovih rashoda, indeks povećanja 1</w:t>
      </w:r>
      <w:r w:rsidR="00182F2A">
        <w:t>84,</w:t>
      </w:r>
      <w:r w:rsidR="003B4E9D">
        <w:t>0</w:t>
      </w:r>
      <w:r>
        <w:t xml:space="preserve"> i to radi povećanja cijene električne energije, nabave materijala i sitnog inventara u većoj količini</w:t>
      </w:r>
    </w:p>
    <w:p w14:paraId="25EBAB54" w14:textId="77777777" w:rsidR="00051052" w:rsidRDefault="00051052" w:rsidP="00503CED">
      <w:pPr>
        <w:pStyle w:val="Bezproreda"/>
      </w:pPr>
    </w:p>
    <w:p w14:paraId="5D187427" w14:textId="77777777" w:rsidR="00051052" w:rsidRDefault="00051052" w:rsidP="00503CED">
      <w:pPr>
        <w:pStyle w:val="Bezproreda"/>
      </w:pPr>
      <w:r>
        <w:t xml:space="preserve">323 Rashodi za usluge </w:t>
      </w:r>
    </w:p>
    <w:p w14:paraId="0E2CF6AE" w14:textId="77777777" w:rsidR="00051052" w:rsidRDefault="00051052" w:rsidP="00503CED">
      <w:pPr>
        <w:pStyle w:val="Bezproreda"/>
      </w:pPr>
      <w:r>
        <w:t xml:space="preserve">Ostvarenje u odnosu na lani je </w:t>
      </w:r>
      <w:r w:rsidR="002E337D">
        <w:t>11</w:t>
      </w:r>
      <w:r w:rsidR="00182F2A">
        <w:t>7,4</w:t>
      </w:r>
      <w:r w:rsidR="002E337D">
        <w:t>0.</w:t>
      </w:r>
      <w:r>
        <w:t xml:space="preserve">  Usluge tekućeg i investicijskog održavanja su veće nego u prošloj godini, indeks  radi provedenih radova na održavanju </w:t>
      </w:r>
      <w:r w:rsidR="002E337D">
        <w:t xml:space="preserve">javnih površina i </w:t>
      </w:r>
      <w:r>
        <w:t>šumskih puteva.</w:t>
      </w:r>
    </w:p>
    <w:p w14:paraId="6E002403" w14:textId="77777777" w:rsidR="008445AD" w:rsidRDefault="008445AD" w:rsidP="00503CED">
      <w:pPr>
        <w:pStyle w:val="Bezproreda"/>
      </w:pPr>
    </w:p>
    <w:p w14:paraId="167266C7" w14:textId="77777777" w:rsidR="008445AD" w:rsidRDefault="008445AD" w:rsidP="00503CED">
      <w:pPr>
        <w:pStyle w:val="Bezproreda"/>
      </w:pPr>
      <w:r>
        <w:t>329 Ostali nespomenuti rashodi poslovanja</w:t>
      </w:r>
    </w:p>
    <w:p w14:paraId="3DDD921F" w14:textId="77777777" w:rsidR="008445AD" w:rsidRDefault="008445AD" w:rsidP="00503CED">
      <w:pPr>
        <w:pStyle w:val="Bezproreda"/>
      </w:pPr>
      <w:r>
        <w:t xml:space="preserve">Indeks  je </w:t>
      </w:r>
      <w:r w:rsidR="002E337D">
        <w:t>34,40</w:t>
      </w:r>
      <w:r>
        <w:t xml:space="preserve"> </w:t>
      </w:r>
      <w:r w:rsidR="002E337D">
        <w:t>jer su u prošloj godini u okviru ove skupine knjiženi troškovi izbora.</w:t>
      </w:r>
    </w:p>
    <w:p w14:paraId="783B8115" w14:textId="77777777" w:rsidR="008445AD" w:rsidRDefault="008445AD" w:rsidP="00503CED">
      <w:pPr>
        <w:pStyle w:val="Bezproreda"/>
      </w:pPr>
    </w:p>
    <w:p w14:paraId="1DD3E9F5" w14:textId="77777777" w:rsidR="008445AD" w:rsidRDefault="008445AD" w:rsidP="00503CED">
      <w:pPr>
        <w:pStyle w:val="Bezproreda"/>
      </w:pPr>
      <w:r>
        <w:t>367 Prijenosi proračunskim korisnicima iz nadležnog proračuna za financiranje redovne djelatnosti</w:t>
      </w:r>
    </w:p>
    <w:p w14:paraId="65C3220F" w14:textId="77777777" w:rsidR="008445AD" w:rsidRDefault="008445AD" w:rsidP="00503CED">
      <w:pPr>
        <w:pStyle w:val="Bezproreda"/>
      </w:pPr>
      <w:r>
        <w:t>Općina Lastovo ima samo jednog proračunskog korisnika Dječji vrtić Biser Lastova koje je počeo sa radom u travnju prošle godine tako da u razdoblju siječanj-ožujak 2021 nema ovog rashoda.</w:t>
      </w:r>
    </w:p>
    <w:p w14:paraId="09FE9349" w14:textId="77777777" w:rsidR="002E337D" w:rsidRDefault="002E337D" w:rsidP="00503CED">
      <w:pPr>
        <w:pStyle w:val="Bezproreda"/>
      </w:pPr>
    </w:p>
    <w:p w14:paraId="06651856" w14:textId="77777777" w:rsidR="002E337D" w:rsidRDefault="002E337D" w:rsidP="00503CED">
      <w:pPr>
        <w:pStyle w:val="Bezproreda"/>
      </w:pPr>
      <w:r>
        <w:t>4 Rashodi za nabavu nefinancijske imovine ostvareni su 77,10 u odnosu na isto razdoblje prošle godine.</w:t>
      </w:r>
    </w:p>
    <w:p w14:paraId="6F635349" w14:textId="77777777" w:rsidR="008445AD" w:rsidRDefault="008445AD" w:rsidP="00503CED">
      <w:pPr>
        <w:pStyle w:val="Bezproreda"/>
      </w:pPr>
    </w:p>
    <w:p w14:paraId="507F12A0" w14:textId="77777777" w:rsidR="008445AD" w:rsidRDefault="008445AD" w:rsidP="00503CED">
      <w:pPr>
        <w:pStyle w:val="Bezproreda"/>
      </w:pPr>
      <w:r>
        <w:t>U ovom izvještajnom razdoblju ostvaren</w:t>
      </w:r>
      <w:r w:rsidR="009958CD">
        <w:t xml:space="preserve"> je višak u iznosu od 383.</w:t>
      </w:r>
      <w:r w:rsidR="00182F2A">
        <w:t>153,93</w:t>
      </w:r>
    </w:p>
    <w:p w14:paraId="35FA6EC0" w14:textId="77777777" w:rsidR="008445AD" w:rsidRDefault="008445AD" w:rsidP="00503CED">
      <w:pPr>
        <w:pStyle w:val="Bezproreda"/>
      </w:pPr>
    </w:p>
    <w:p w14:paraId="6377816E" w14:textId="77777777" w:rsidR="008445AD" w:rsidRDefault="008445AD" w:rsidP="00503CED">
      <w:pPr>
        <w:pStyle w:val="Bezproreda"/>
      </w:pPr>
    </w:p>
    <w:p w14:paraId="7AAD5650" w14:textId="77777777" w:rsidR="008445AD" w:rsidRDefault="002E337D" w:rsidP="00503CED">
      <w:pPr>
        <w:pStyle w:val="Bezproreda"/>
        <w:rPr>
          <w:b/>
        </w:rPr>
      </w:pPr>
      <w:r w:rsidRPr="002E337D">
        <w:rPr>
          <w:b/>
        </w:rPr>
        <w:t>IZVJEŠTAJ O OBVEZAMA</w:t>
      </w:r>
    </w:p>
    <w:p w14:paraId="66D536D8" w14:textId="77777777" w:rsidR="006B38AC" w:rsidRPr="006B38AC" w:rsidRDefault="006B38AC" w:rsidP="00503CED">
      <w:pPr>
        <w:pStyle w:val="Bezproreda"/>
      </w:pPr>
      <w:r w:rsidRPr="006B38AC">
        <w:t>na dan 30.06.2022.</w:t>
      </w:r>
    </w:p>
    <w:p w14:paraId="1CA5D902" w14:textId="77777777" w:rsidR="003B194E" w:rsidRDefault="003B194E" w:rsidP="00503CED">
      <w:pPr>
        <w:pStyle w:val="Bezproreda"/>
      </w:pPr>
    </w:p>
    <w:p w14:paraId="2182E1B8" w14:textId="77777777" w:rsidR="007314D2" w:rsidRDefault="002E337D" w:rsidP="00503CED">
      <w:pPr>
        <w:pStyle w:val="Bezproreda"/>
      </w:pPr>
      <w:r>
        <w:t>Najveći dio nepodmirenih obveza odnosi se na nedospjele obveze i to 94,</w:t>
      </w:r>
      <w:r w:rsidR="00182F2A">
        <w:t>1</w:t>
      </w:r>
      <w:r>
        <w:t>0 %. Preostale obveze koje su dospjele a nisu plaćene, podmiriti će se tokom srpanja 2022. godine.</w:t>
      </w:r>
    </w:p>
    <w:p w14:paraId="351A07F7" w14:textId="77777777" w:rsidR="002E337D" w:rsidRDefault="002E337D" w:rsidP="00503CED">
      <w:pPr>
        <w:pStyle w:val="Bezproreda"/>
      </w:pPr>
      <w:r>
        <w:t>Nedospjele obveze odnos</w:t>
      </w:r>
      <w:r w:rsidR="006B38AC">
        <w:t>e</w:t>
      </w:r>
      <w:r>
        <w:t xml:space="preserve"> se na isplatu plaće i doprinosa za lipanj,  račune koji dospijevaju u srpnju</w:t>
      </w:r>
      <w:r w:rsidR="006B38AC">
        <w:t>,</w:t>
      </w:r>
      <w:r>
        <w:t xml:space="preserve"> te </w:t>
      </w:r>
      <w:r w:rsidR="006B38AC">
        <w:t>rashode budućih razdoblja.</w:t>
      </w:r>
    </w:p>
    <w:p w14:paraId="42B06A71" w14:textId="77777777" w:rsidR="00376368" w:rsidRDefault="00376368" w:rsidP="00503CED">
      <w:pPr>
        <w:pStyle w:val="Bezproreda"/>
      </w:pPr>
    </w:p>
    <w:p w14:paraId="04F0577B" w14:textId="77777777" w:rsidR="00376368" w:rsidRDefault="00376368" w:rsidP="00503CED">
      <w:pPr>
        <w:pStyle w:val="Bezproreda"/>
      </w:pPr>
    </w:p>
    <w:p w14:paraId="1358C8C7" w14:textId="77777777" w:rsidR="00AE01AB" w:rsidRDefault="00AE01AB" w:rsidP="00503CED">
      <w:pPr>
        <w:pStyle w:val="Bezproreda"/>
      </w:pPr>
      <w:r>
        <w:t xml:space="preserve"> </w:t>
      </w:r>
    </w:p>
    <w:p w14:paraId="501B2B85" w14:textId="77777777" w:rsidR="005A1A4F" w:rsidRDefault="005A1A4F" w:rsidP="005A1A4F">
      <w:pPr>
        <w:pStyle w:val="Bezproreda"/>
      </w:pPr>
      <w:r>
        <w:t xml:space="preserve">                                                                                                                                  ZAKONSKI PREDSTAVNIK</w:t>
      </w:r>
    </w:p>
    <w:p w14:paraId="3D61741E" w14:textId="77777777" w:rsidR="005A1A4F" w:rsidRDefault="005A1A4F" w:rsidP="005A1A4F">
      <w:pPr>
        <w:pStyle w:val="Bezproreda"/>
      </w:pPr>
    </w:p>
    <w:p w14:paraId="5EB084D4" w14:textId="03384A4C" w:rsidR="005A1A4F" w:rsidRDefault="005A1A4F" w:rsidP="005A1A4F">
      <w:pPr>
        <w:pStyle w:val="Bezproreda"/>
      </w:pPr>
      <w:r>
        <w:t xml:space="preserve">                                                                                                                                   </w:t>
      </w:r>
    </w:p>
    <w:p w14:paraId="34E4A25E" w14:textId="5AF403D9" w:rsidR="005A1A4F" w:rsidRPr="00D410C7" w:rsidRDefault="005A1A4F" w:rsidP="005A1A4F">
      <w:pPr>
        <w:pStyle w:val="Bezproreda"/>
        <w:rPr>
          <w:sz w:val="20"/>
          <w:szCs w:val="20"/>
        </w:rPr>
      </w:pPr>
      <w:r w:rsidRPr="00D410C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410C7">
        <w:rPr>
          <w:sz w:val="20"/>
          <w:szCs w:val="20"/>
        </w:rPr>
        <w:t xml:space="preserve">        Anita Jančić Lešić</w:t>
      </w:r>
      <w:r w:rsidR="0047453C">
        <w:rPr>
          <w:sz w:val="20"/>
          <w:szCs w:val="20"/>
        </w:rPr>
        <w:t>, v.r.</w:t>
      </w:r>
    </w:p>
    <w:p w14:paraId="4235B276" w14:textId="77777777" w:rsidR="005A1A4F" w:rsidRDefault="005A1A4F" w:rsidP="005A1A4F">
      <w:pPr>
        <w:pStyle w:val="Bezproreda"/>
      </w:pPr>
    </w:p>
    <w:p w14:paraId="70AFFCCF" w14:textId="77777777" w:rsidR="00D410C7" w:rsidRPr="00503CED" w:rsidRDefault="00D410C7" w:rsidP="00503CED">
      <w:pPr>
        <w:pStyle w:val="Bezproreda"/>
      </w:pPr>
    </w:p>
    <w:sectPr w:rsidR="00D410C7" w:rsidRPr="00503CED" w:rsidSect="00503C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ED"/>
    <w:rsid w:val="00051052"/>
    <w:rsid w:val="001014C4"/>
    <w:rsid w:val="00182F2A"/>
    <w:rsid w:val="0019204B"/>
    <w:rsid w:val="001C3F31"/>
    <w:rsid w:val="002E337D"/>
    <w:rsid w:val="00370D92"/>
    <w:rsid w:val="00376368"/>
    <w:rsid w:val="003B194E"/>
    <w:rsid w:val="003B4E9D"/>
    <w:rsid w:val="003D5201"/>
    <w:rsid w:val="0047453C"/>
    <w:rsid w:val="00503CED"/>
    <w:rsid w:val="005A1A4F"/>
    <w:rsid w:val="006B38AC"/>
    <w:rsid w:val="006C1173"/>
    <w:rsid w:val="006C3E29"/>
    <w:rsid w:val="006E5F50"/>
    <w:rsid w:val="007314D2"/>
    <w:rsid w:val="008445AD"/>
    <w:rsid w:val="009958CD"/>
    <w:rsid w:val="00AB28C4"/>
    <w:rsid w:val="00AD2F14"/>
    <w:rsid w:val="00AE01AB"/>
    <w:rsid w:val="00B02CB9"/>
    <w:rsid w:val="00B10221"/>
    <w:rsid w:val="00C1566D"/>
    <w:rsid w:val="00CA2E11"/>
    <w:rsid w:val="00CB06EE"/>
    <w:rsid w:val="00CC4E03"/>
    <w:rsid w:val="00D410C7"/>
    <w:rsid w:val="00E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434"/>
  <w15:chartTrackingRefBased/>
  <w15:docId w15:val="{ACA41787-3C66-431C-BE3A-7E510EF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C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A9A4-974D-466C-91DE-78A6152E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Marinela Giljević</cp:lastModifiedBy>
  <cp:revision>3</cp:revision>
  <cp:lastPrinted>2022-04-11T11:53:00Z</cp:lastPrinted>
  <dcterms:created xsi:type="dcterms:W3CDTF">2023-03-09T13:56:00Z</dcterms:created>
  <dcterms:modified xsi:type="dcterms:W3CDTF">2023-03-09T13:56:00Z</dcterms:modified>
</cp:coreProperties>
</file>