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08108" w14:textId="77777777" w:rsidR="00C741F4" w:rsidRDefault="00000000">
      <w:pPr>
        <w:spacing w:after="200"/>
        <w:jc w:val="center"/>
        <w:rPr>
          <w:rFonts w:ascii="Times New Roman" w:hAnsi="Times New Roman"/>
          <w:b/>
          <w:bCs/>
          <w:kern w:val="0"/>
          <w:sz w:val="28"/>
          <w:szCs w:val="28"/>
        </w:rPr>
      </w:pPr>
      <w:r>
        <w:rPr>
          <w:rFonts w:ascii="Times New Roman" w:hAnsi="Times New Roman"/>
          <w:b/>
          <w:bCs/>
          <w:kern w:val="0"/>
          <w:sz w:val="28"/>
          <w:szCs w:val="28"/>
        </w:rPr>
        <w:t>IZJAVA O NEKAŽNJAVANJU</w:t>
      </w:r>
    </w:p>
    <w:p w14:paraId="0F42D811" w14:textId="77777777" w:rsidR="00C741F4" w:rsidRDefault="00C741F4">
      <w:pPr>
        <w:spacing w:after="0"/>
        <w:rPr>
          <w:rFonts w:ascii="Times New Roman" w:hAnsi="Times New Roman"/>
          <w:kern w:val="0"/>
        </w:rPr>
      </w:pPr>
    </w:p>
    <w:p w14:paraId="1267B495" w14:textId="77777777" w:rsidR="00C741F4" w:rsidRDefault="00000000">
      <w:pPr>
        <w:spacing w:after="0"/>
        <w:jc w:val="both"/>
        <w:rPr>
          <w:rFonts w:ascii="Times New Roman" w:hAnsi="Times New Roman"/>
          <w:kern w:val="0"/>
        </w:rPr>
      </w:pPr>
      <w:r>
        <w:rPr>
          <w:rFonts w:ascii="Times New Roman" w:hAnsi="Times New Roman"/>
          <w:kern w:val="0"/>
        </w:rPr>
        <w:t xml:space="preserve">Ja,_______________________________ iz_________________________, osobna iskaznica </w:t>
      </w:r>
    </w:p>
    <w:p w14:paraId="2F8778A5" w14:textId="77777777" w:rsidR="00C741F4" w:rsidRDefault="00000000">
      <w:pPr>
        <w:spacing w:after="0"/>
        <w:ind w:left="708" w:firstLine="708"/>
        <w:jc w:val="both"/>
        <w:rPr>
          <w:rFonts w:ascii="Times New Roman" w:hAnsi="Times New Roman"/>
          <w:kern w:val="0"/>
        </w:rPr>
      </w:pPr>
      <w:r>
        <w:rPr>
          <w:rFonts w:ascii="Times New Roman" w:hAnsi="Times New Roman"/>
          <w:kern w:val="0"/>
        </w:rPr>
        <w:t xml:space="preserve">(ime i prezime) </w:t>
      </w:r>
      <w:r>
        <w:rPr>
          <w:rFonts w:ascii="Times New Roman" w:hAnsi="Times New Roman"/>
          <w:kern w:val="0"/>
        </w:rPr>
        <w:tab/>
      </w:r>
      <w:r>
        <w:rPr>
          <w:rFonts w:ascii="Times New Roman" w:hAnsi="Times New Roman"/>
          <w:kern w:val="0"/>
        </w:rPr>
        <w:tab/>
      </w:r>
      <w:r>
        <w:rPr>
          <w:rFonts w:ascii="Times New Roman" w:hAnsi="Times New Roman"/>
          <w:kern w:val="0"/>
        </w:rPr>
        <w:tab/>
        <w:t xml:space="preserve">   (mjesto)</w:t>
      </w:r>
    </w:p>
    <w:p w14:paraId="7B2C1479" w14:textId="77777777" w:rsidR="00C741F4" w:rsidRDefault="00000000">
      <w:pPr>
        <w:spacing w:before="240" w:after="0"/>
        <w:jc w:val="both"/>
        <w:rPr>
          <w:rFonts w:ascii="Times New Roman" w:hAnsi="Times New Roman"/>
          <w:kern w:val="0"/>
        </w:rPr>
      </w:pPr>
      <w:r>
        <w:rPr>
          <w:rFonts w:ascii="Times New Roman" w:hAnsi="Times New Roman"/>
          <w:kern w:val="0"/>
        </w:rPr>
        <w:t xml:space="preserve">broj _______________, kao osoba ovlaštena po zakonu za zastupanje gospodarskog subjekta </w:t>
      </w:r>
    </w:p>
    <w:p w14:paraId="651A718C" w14:textId="77777777" w:rsidR="00C741F4" w:rsidRDefault="00000000">
      <w:pPr>
        <w:spacing w:before="240" w:after="0"/>
        <w:jc w:val="both"/>
        <w:rPr>
          <w:rFonts w:ascii="Times New Roman" w:hAnsi="Times New Roman"/>
          <w:kern w:val="0"/>
        </w:rPr>
      </w:pPr>
      <w:r>
        <w:rPr>
          <w:rFonts w:ascii="Times New Roman" w:hAnsi="Times New Roman"/>
          <w:kern w:val="0"/>
        </w:rPr>
        <w:t xml:space="preserve">_________________________________________________________________________  </w:t>
      </w:r>
    </w:p>
    <w:p w14:paraId="4282F0FC" w14:textId="77777777" w:rsidR="00C741F4" w:rsidRDefault="00000000">
      <w:pPr>
        <w:spacing w:after="200"/>
        <w:ind w:left="2832" w:firstLine="708"/>
        <w:jc w:val="both"/>
        <w:rPr>
          <w:rFonts w:ascii="Times New Roman" w:hAnsi="Times New Roman"/>
          <w:kern w:val="0"/>
        </w:rPr>
      </w:pPr>
      <w:r>
        <w:rPr>
          <w:rFonts w:ascii="Times New Roman" w:hAnsi="Times New Roman"/>
          <w:kern w:val="0"/>
        </w:rPr>
        <w:t>(naziv gospodarskog subjekta)</w:t>
      </w:r>
    </w:p>
    <w:p w14:paraId="3463C751" w14:textId="77777777" w:rsidR="00C741F4" w:rsidRDefault="00000000">
      <w:pPr>
        <w:spacing w:after="0"/>
        <w:jc w:val="both"/>
        <w:rPr>
          <w:rFonts w:ascii="Times New Roman" w:hAnsi="Times New Roman"/>
          <w:kern w:val="0"/>
        </w:rPr>
      </w:pPr>
      <w:r>
        <w:rPr>
          <w:rFonts w:ascii="Times New Roman" w:hAnsi="Times New Roman"/>
          <w:kern w:val="0"/>
        </w:rPr>
        <w:t xml:space="preserve">pod materijalnom i kaznenom odgovornošću izjavljujem da ja osobno, niti gore navedeni gospodarski subjekt, nismo pravomoćno osuđeni za bilo koje od sljedećih kaznenih djela, odnosno za odgovarajuća kaznena djela prema propisima države sjedišta gospodarskog subjekta: </w:t>
      </w:r>
    </w:p>
    <w:p w14:paraId="72E24B1C" w14:textId="77777777" w:rsidR="00C741F4" w:rsidRDefault="00000000">
      <w:pPr>
        <w:numPr>
          <w:ilvl w:val="0"/>
          <w:numId w:val="1"/>
        </w:numPr>
        <w:spacing w:after="0"/>
        <w:jc w:val="both"/>
        <w:rPr>
          <w:rFonts w:ascii="Times New Roman" w:hAnsi="Times New Roman"/>
          <w:kern w:val="0"/>
        </w:rPr>
      </w:pPr>
      <w:r>
        <w:rPr>
          <w:rFonts w:ascii="Times New Roman" w:hAnsi="Times New Roman"/>
          <w:kern w:val="0"/>
        </w:rPr>
        <w:t>sudjelovanje u zločinačkoj organizaciji, na temelju</w:t>
      </w:r>
    </w:p>
    <w:p w14:paraId="6E686575" w14:textId="77777777" w:rsidR="00C741F4" w:rsidRDefault="00000000">
      <w:pPr>
        <w:numPr>
          <w:ilvl w:val="0"/>
          <w:numId w:val="2"/>
        </w:numPr>
        <w:spacing w:after="0"/>
        <w:jc w:val="both"/>
        <w:rPr>
          <w:rFonts w:ascii="Times New Roman" w:hAnsi="Times New Roman"/>
          <w:kern w:val="0"/>
        </w:rPr>
      </w:pPr>
      <w:r>
        <w:rPr>
          <w:rFonts w:ascii="Times New Roman" w:hAnsi="Times New Roman"/>
          <w:kern w:val="0"/>
        </w:rPr>
        <w:t xml:space="preserve">članka 328. (zločinačko udruženje) i članka 329. (počinjenje kaznenog djela u sastavu zločinačkog udruženja) Kaznenog zakona </w:t>
      </w:r>
    </w:p>
    <w:p w14:paraId="3609361C" w14:textId="77777777" w:rsidR="00C741F4" w:rsidRDefault="00000000">
      <w:pPr>
        <w:numPr>
          <w:ilvl w:val="0"/>
          <w:numId w:val="1"/>
        </w:numPr>
        <w:spacing w:after="0"/>
        <w:jc w:val="both"/>
        <w:rPr>
          <w:rFonts w:ascii="Times New Roman" w:hAnsi="Times New Roman"/>
          <w:kern w:val="0"/>
        </w:rPr>
      </w:pPr>
      <w:r>
        <w:rPr>
          <w:rFonts w:ascii="Times New Roman" w:hAnsi="Times New Roman"/>
          <w:kern w:val="0"/>
        </w:rPr>
        <w:t xml:space="preserve">članka 329. (udruživanje za počinjenje kaznenih djela), iz Kaznenog zakona </w:t>
      </w:r>
      <w:bookmarkStart w:id="0" w:name="_Hlk148950015"/>
      <w:r>
        <w:rPr>
          <w:rFonts w:ascii="Times New Roman" w:hAnsi="Times New Roman"/>
          <w:kern w:val="0"/>
        </w:rPr>
        <w:t>(»Narodne novine«, br. 125/11., 144/17., 56/15., 61/15., 101/17., 118/18., 126/19., 84/21., 114/22., 144/23.)</w:t>
      </w:r>
      <w:bookmarkEnd w:id="0"/>
      <w:r>
        <w:rPr>
          <w:rFonts w:ascii="Times New Roman" w:hAnsi="Times New Roman"/>
          <w:kern w:val="0"/>
        </w:rPr>
        <w:t xml:space="preserve"> korupciju, na temelju </w:t>
      </w:r>
    </w:p>
    <w:p w14:paraId="1A6DACB6" w14:textId="77777777" w:rsidR="00C741F4" w:rsidRDefault="00000000">
      <w:pPr>
        <w:numPr>
          <w:ilvl w:val="0"/>
          <w:numId w:val="2"/>
        </w:numPr>
        <w:spacing w:after="0"/>
        <w:jc w:val="both"/>
        <w:rPr>
          <w:rFonts w:ascii="Times New Roman" w:hAnsi="Times New Roman"/>
          <w:kern w:val="0"/>
        </w:rPr>
      </w:pPr>
      <w:r>
        <w:rPr>
          <w:rFonts w:ascii="Times New Roman" w:hAnsi="Times New Roman"/>
          <w:kern w:val="0"/>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14:paraId="7C87821A" w14:textId="77777777" w:rsidR="00C741F4" w:rsidRDefault="00000000">
      <w:pPr>
        <w:numPr>
          <w:ilvl w:val="0"/>
          <w:numId w:val="2"/>
        </w:numPr>
        <w:spacing w:after="200"/>
        <w:jc w:val="both"/>
        <w:rPr>
          <w:rFonts w:ascii="Times New Roman" w:hAnsi="Times New Roman"/>
          <w:kern w:val="0"/>
        </w:rPr>
      </w:pPr>
      <w:r>
        <w:rPr>
          <w:rFonts w:ascii="Times New Roman" w:hAnsi="Times New Roman"/>
          <w:kern w:val="0"/>
        </w:rPr>
        <w:t>članka 293. (primanje mita u gospodarskom poslovanju), članka 294. (davanje mita u gospodarskom poslovanju), članka 291. (zlouporaba položaja i ovlasti), članka 291. (zlouporaba položaja i ovlasti), članka 292. (nezakonito pogodovanje) iz Kaznenog zakona (»Narodne novine«, br. 125/11., 144/17., 56/15., 61/15., 101/17., 118/18., 126/19., 84/21., 114/22., 144/23.)</w:t>
      </w:r>
    </w:p>
    <w:p w14:paraId="7597244A" w14:textId="77777777" w:rsidR="00C741F4" w:rsidRDefault="00000000">
      <w:pPr>
        <w:numPr>
          <w:ilvl w:val="0"/>
          <w:numId w:val="1"/>
        </w:numPr>
        <w:spacing w:after="0"/>
        <w:jc w:val="both"/>
        <w:rPr>
          <w:rFonts w:ascii="Times New Roman" w:hAnsi="Times New Roman"/>
          <w:kern w:val="0"/>
        </w:rPr>
      </w:pPr>
      <w:r>
        <w:rPr>
          <w:rFonts w:ascii="Times New Roman" w:hAnsi="Times New Roman"/>
          <w:kern w:val="0"/>
        </w:rPr>
        <w:t xml:space="preserve">prijevaru, na temelju </w:t>
      </w:r>
    </w:p>
    <w:p w14:paraId="42582D09" w14:textId="77777777" w:rsidR="00C741F4" w:rsidRDefault="00000000">
      <w:pPr>
        <w:numPr>
          <w:ilvl w:val="0"/>
          <w:numId w:val="2"/>
        </w:numPr>
        <w:spacing w:after="0"/>
        <w:jc w:val="both"/>
        <w:rPr>
          <w:rFonts w:ascii="Times New Roman" w:hAnsi="Times New Roman"/>
          <w:kern w:val="0"/>
        </w:rPr>
      </w:pPr>
      <w:r>
        <w:rPr>
          <w:rFonts w:ascii="Times New Roman" w:hAnsi="Times New Roman"/>
          <w:kern w:val="0"/>
        </w:rPr>
        <w:t xml:space="preserve">članka 236. (prijevara), članka 247. (prijevara u gospodarskom poslovanju), članka 256. (utaja poreza ili carine) i članka 258. (subvencijska prijevara) Kaznenog zakona </w:t>
      </w:r>
    </w:p>
    <w:p w14:paraId="4BC47960" w14:textId="77777777" w:rsidR="00C741F4" w:rsidRDefault="00000000">
      <w:pPr>
        <w:numPr>
          <w:ilvl w:val="0"/>
          <w:numId w:val="1"/>
        </w:numPr>
        <w:spacing w:after="0"/>
        <w:jc w:val="both"/>
        <w:rPr>
          <w:rFonts w:ascii="Times New Roman" w:hAnsi="Times New Roman"/>
          <w:kern w:val="0"/>
        </w:rPr>
      </w:pPr>
      <w:r>
        <w:rPr>
          <w:rFonts w:ascii="Times New Roman" w:hAnsi="Times New Roman"/>
          <w:kern w:val="0"/>
        </w:rPr>
        <w:t xml:space="preserve">terorizam ili kaznena djela povezana s terorističkim aktivnostima, na temelju </w:t>
      </w:r>
    </w:p>
    <w:p w14:paraId="4B71402D" w14:textId="77777777" w:rsidR="00C741F4" w:rsidRDefault="00000000">
      <w:pPr>
        <w:numPr>
          <w:ilvl w:val="0"/>
          <w:numId w:val="2"/>
        </w:numPr>
        <w:spacing w:after="0"/>
        <w:jc w:val="both"/>
        <w:rPr>
          <w:rFonts w:ascii="Times New Roman" w:hAnsi="Times New Roman"/>
          <w:kern w:val="0"/>
        </w:rPr>
      </w:pPr>
      <w:r>
        <w:rPr>
          <w:rFonts w:ascii="Times New Roman" w:hAnsi="Times New Roman"/>
          <w:kern w:val="0"/>
        </w:rPr>
        <w:t xml:space="preserve">članka 97. (terorizam), članka 99. (javno poticanje na terorizam), članka 100. (novačenje za terorizam), članka 101. (obuka za terorizam) i članka 102. (terorističko udruženje) Kaznenog zakona </w:t>
      </w:r>
    </w:p>
    <w:p w14:paraId="52B7D231" w14:textId="77777777" w:rsidR="00C741F4" w:rsidRDefault="00000000">
      <w:pPr>
        <w:numPr>
          <w:ilvl w:val="0"/>
          <w:numId w:val="1"/>
        </w:numPr>
        <w:spacing w:after="0"/>
        <w:jc w:val="both"/>
        <w:rPr>
          <w:rFonts w:ascii="Times New Roman" w:hAnsi="Times New Roman"/>
          <w:kern w:val="0"/>
        </w:rPr>
      </w:pPr>
      <w:r>
        <w:rPr>
          <w:rFonts w:ascii="Times New Roman" w:hAnsi="Times New Roman"/>
          <w:kern w:val="0"/>
        </w:rPr>
        <w:t xml:space="preserve">članka 97. (terorizam), članka 99. (javno poticanje na terorizam), članka 100. (novačenje za terorizam) i članka 101. (obuka za terorizam) iz Kaznenog (»Narodne novine«, br. 125/11., 144/17., 56/15., 61/15., 101/17., 118/18., 126/19., 84/21., 114/22., 144/23.) pranje novca ili financiranje terorizma, na temelju </w:t>
      </w:r>
    </w:p>
    <w:p w14:paraId="71078574" w14:textId="77777777" w:rsidR="00C741F4" w:rsidRDefault="00000000">
      <w:pPr>
        <w:numPr>
          <w:ilvl w:val="0"/>
          <w:numId w:val="2"/>
        </w:numPr>
        <w:spacing w:after="0"/>
        <w:jc w:val="both"/>
        <w:rPr>
          <w:rFonts w:ascii="Times New Roman" w:hAnsi="Times New Roman"/>
          <w:kern w:val="0"/>
        </w:rPr>
      </w:pPr>
      <w:r>
        <w:rPr>
          <w:rFonts w:ascii="Times New Roman" w:hAnsi="Times New Roman"/>
          <w:kern w:val="0"/>
        </w:rPr>
        <w:t xml:space="preserve">članka 98. (financiranje terorizma) i članka 265. (pranje novca) Kaznenog zakona </w:t>
      </w:r>
    </w:p>
    <w:p w14:paraId="4897A34F" w14:textId="77777777" w:rsidR="00C741F4" w:rsidRDefault="00000000">
      <w:pPr>
        <w:numPr>
          <w:ilvl w:val="0"/>
          <w:numId w:val="1"/>
        </w:numPr>
        <w:spacing w:after="0"/>
        <w:jc w:val="both"/>
        <w:rPr>
          <w:rFonts w:ascii="Times New Roman" w:hAnsi="Times New Roman"/>
          <w:kern w:val="0"/>
        </w:rPr>
      </w:pPr>
      <w:r>
        <w:rPr>
          <w:rFonts w:ascii="Times New Roman" w:hAnsi="Times New Roman"/>
          <w:kern w:val="0"/>
        </w:rPr>
        <w:lastRenderedPageBreak/>
        <w:t xml:space="preserve">članka 265. (pranje novca) iz Kaznenog zakona(»Narodne novine«, br. 125/11., 144/17., 56/15., 61/15., 101/17., 118/18., 126/19., 84/21., 114/22., 144/23.) dječji rad ili druge oblike trgovanja ljudima, na temelju </w:t>
      </w:r>
    </w:p>
    <w:p w14:paraId="7C60E463" w14:textId="77777777" w:rsidR="00C741F4" w:rsidRDefault="00000000">
      <w:pPr>
        <w:numPr>
          <w:ilvl w:val="0"/>
          <w:numId w:val="2"/>
        </w:numPr>
        <w:spacing w:after="0"/>
        <w:jc w:val="both"/>
        <w:rPr>
          <w:rFonts w:ascii="Times New Roman" w:hAnsi="Times New Roman"/>
          <w:kern w:val="0"/>
        </w:rPr>
      </w:pPr>
      <w:r>
        <w:rPr>
          <w:rFonts w:ascii="Times New Roman" w:hAnsi="Times New Roman"/>
          <w:kern w:val="0"/>
        </w:rPr>
        <w:t xml:space="preserve">članka 106. (trgovanje ljudima) Kaznenog zakona </w:t>
      </w:r>
    </w:p>
    <w:p w14:paraId="2C26B03D" w14:textId="77777777" w:rsidR="00C741F4" w:rsidRDefault="00000000">
      <w:pPr>
        <w:numPr>
          <w:ilvl w:val="0"/>
          <w:numId w:val="2"/>
        </w:numPr>
        <w:spacing w:after="0"/>
        <w:jc w:val="both"/>
        <w:rPr>
          <w:rFonts w:ascii="Times New Roman" w:hAnsi="Times New Roman"/>
          <w:kern w:val="0"/>
        </w:rPr>
      </w:pPr>
      <w:r>
        <w:rPr>
          <w:rFonts w:ascii="Times New Roman" w:hAnsi="Times New Roman"/>
          <w:kern w:val="0"/>
        </w:rPr>
        <w:t>članka 105. (ropstvo) iz Kaznenog zakona (»Narodne novine«, br. 125/11., 144/17., 56/15., 61/15., 101/17., 118/18., 126/19., 84/21., 114/22., 144/23.)</w:t>
      </w:r>
    </w:p>
    <w:p w14:paraId="6343DAD1" w14:textId="77777777" w:rsidR="00C741F4" w:rsidRDefault="00000000">
      <w:pPr>
        <w:spacing w:after="200"/>
        <w:jc w:val="both"/>
        <w:rPr>
          <w:rFonts w:ascii="Times New Roman" w:hAnsi="Times New Roman"/>
          <w:kern w:val="0"/>
        </w:rPr>
      </w:pPr>
      <w:r>
        <w:rPr>
          <w:rFonts w:ascii="Times New Roman" w:hAnsi="Times New Roman"/>
          <w:kern w:val="0"/>
        </w:rPr>
        <w:t xml:space="preserve">kao ni za odgovarajuća kaznena djela koja, prema nacionalnim propisima države poslovnog </w:t>
      </w:r>
      <w:proofErr w:type="spellStart"/>
      <w:r>
        <w:rPr>
          <w:rFonts w:ascii="Times New Roman" w:hAnsi="Times New Roman"/>
          <w:kern w:val="0"/>
        </w:rPr>
        <w:t>nastana</w:t>
      </w:r>
      <w:proofErr w:type="spellEnd"/>
      <w:r>
        <w:rPr>
          <w:rFonts w:ascii="Times New Roman" w:hAnsi="Times New Roman"/>
          <w:kern w:val="0"/>
        </w:rPr>
        <w:t xml:space="preserve"> gospodarskog subjekta, odnosno države čiji sam državljanin, obuhvaćaju razloge za isključenje iz članka 57. stavka 1. točaka od (a) do (f) Direktive 2014/24/EU.</w:t>
      </w:r>
    </w:p>
    <w:p w14:paraId="3D2E68C8" w14:textId="77777777" w:rsidR="00C741F4" w:rsidRDefault="00C741F4">
      <w:pPr>
        <w:spacing w:after="0"/>
        <w:ind w:left="720"/>
        <w:jc w:val="both"/>
        <w:rPr>
          <w:rFonts w:ascii="Times New Roman" w:hAnsi="Times New Roman"/>
          <w:kern w:val="0"/>
        </w:rPr>
      </w:pPr>
    </w:p>
    <w:p w14:paraId="387686DD" w14:textId="77777777" w:rsidR="00C741F4" w:rsidRDefault="00C741F4">
      <w:pPr>
        <w:spacing w:after="200"/>
        <w:jc w:val="both"/>
        <w:rPr>
          <w:rFonts w:ascii="Times New Roman" w:hAnsi="Times New Roman"/>
          <w:kern w:val="0"/>
        </w:rPr>
      </w:pPr>
    </w:p>
    <w:p w14:paraId="3620ADB1" w14:textId="77777777" w:rsidR="00C741F4" w:rsidRDefault="00C741F4">
      <w:pPr>
        <w:spacing w:after="200"/>
        <w:jc w:val="both"/>
        <w:rPr>
          <w:rFonts w:ascii="Times New Roman" w:hAnsi="Times New Roman"/>
          <w:kern w:val="0"/>
        </w:rPr>
      </w:pPr>
    </w:p>
    <w:p w14:paraId="1EB43E3D" w14:textId="77777777" w:rsidR="00C741F4" w:rsidRDefault="00000000">
      <w:pPr>
        <w:tabs>
          <w:tab w:val="left" w:pos="705"/>
        </w:tabs>
        <w:spacing w:after="200"/>
        <w:jc w:val="both"/>
        <w:rPr>
          <w:rFonts w:ascii="Times New Roman" w:hAnsi="Times New Roman"/>
          <w:kern w:val="0"/>
        </w:rPr>
      </w:pPr>
      <w:r>
        <w:rPr>
          <w:rFonts w:ascii="Times New Roman" w:hAnsi="Times New Roman"/>
          <w:kern w:val="0"/>
        </w:rPr>
        <w:t>U _______________ ______________ 2025. godine</w:t>
      </w:r>
    </w:p>
    <w:p w14:paraId="03C462F6" w14:textId="77777777" w:rsidR="00C741F4" w:rsidRDefault="00C741F4">
      <w:pPr>
        <w:tabs>
          <w:tab w:val="left" w:pos="705"/>
        </w:tabs>
        <w:spacing w:after="200"/>
        <w:jc w:val="both"/>
        <w:rPr>
          <w:rFonts w:ascii="Times New Roman" w:hAnsi="Times New Roman"/>
          <w:kern w:val="0"/>
        </w:rPr>
      </w:pPr>
    </w:p>
    <w:p w14:paraId="20151EB5" w14:textId="77777777" w:rsidR="00C741F4" w:rsidRDefault="00000000">
      <w:pPr>
        <w:tabs>
          <w:tab w:val="left" w:pos="705"/>
        </w:tabs>
        <w:spacing w:after="0" w:line="240" w:lineRule="auto"/>
        <w:jc w:val="both"/>
        <w:rPr>
          <w:rFonts w:ascii="Times New Roman" w:hAnsi="Times New Roman"/>
          <w:kern w:val="0"/>
        </w:rPr>
      </w:pPr>
      <w:r>
        <w:rPr>
          <w:rFonts w:ascii="Times New Roman" w:hAnsi="Times New Roman"/>
          <w:kern w:val="0"/>
        </w:rPr>
        <w:t>__________________________________</w:t>
      </w:r>
      <w:r>
        <w:rPr>
          <w:rFonts w:ascii="Times New Roman" w:hAnsi="Times New Roman"/>
          <w:kern w:val="0"/>
        </w:rPr>
        <w:tab/>
      </w:r>
      <w:r>
        <w:rPr>
          <w:rFonts w:ascii="Times New Roman" w:hAnsi="Times New Roman"/>
          <w:kern w:val="0"/>
        </w:rPr>
        <w:tab/>
        <w:t xml:space="preserve">          _____________________________</w:t>
      </w:r>
    </w:p>
    <w:p w14:paraId="6547C717" w14:textId="77777777" w:rsidR="00C741F4" w:rsidRDefault="00000000">
      <w:pPr>
        <w:tabs>
          <w:tab w:val="left" w:pos="705"/>
        </w:tabs>
        <w:spacing w:after="0" w:line="240" w:lineRule="auto"/>
        <w:jc w:val="both"/>
        <w:rPr>
          <w:rFonts w:ascii="Times New Roman" w:hAnsi="Times New Roman"/>
          <w:kern w:val="0"/>
          <w:sz w:val="22"/>
          <w:szCs w:val="22"/>
        </w:rPr>
      </w:pPr>
      <w:r>
        <w:rPr>
          <w:rFonts w:ascii="Times New Roman" w:hAnsi="Times New Roman"/>
          <w:kern w:val="0"/>
          <w:sz w:val="22"/>
          <w:szCs w:val="22"/>
        </w:rPr>
        <w:t>(ime i prezime ovlaštene osobe ponuditelja)</w:t>
      </w:r>
      <w:r>
        <w:rPr>
          <w:rFonts w:ascii="Times New Roman" w:hAnsi="Times New Roman"/>
          <w:kern w:val="0"/>
          <w:sz w:val="22"/>
          <w:szCs w:val="22"/>
        </w:rPr>
        <w:tab/>
        <w:t xml:space="preserve">      M.P.              (potpis ovlaštene osobe ponuditelja)</w:t>
      </w:r>
    </w:p>
    <w:p w14:paraId="0DADA62F" w14:textId="77777777" w:rsidR="00C741F4" w:rsidRDefault="00C741F4">
      <w:pPr>
        <w:spacing w:after="200"/>
        <w:jc w:val="both"/>
        <w:rPr>
          <w:rFonts w:ascii="Times New Roman" w:hAnsi="Times New Roman"/>
          <w:kern w:val="0"/>
        </w:rPr>
      </w:pPr>
    </w:p>
    <w:p w14:paraId="59CD10F8" w14:textId="77777777" w:rsidR="00C741F4" w:rsidRDefault="00C741F4">
      <w:pPr>
        <w:spacing w:after="0"/>
        <w:ind w:left="720"/>
        <w:jc w:val="both"/>
        <w:rPr>
          <w:rFonts w:ascii="Times New Roman" w:hAnsi="Times New Roman"/>
          <w:kern w:val="0"/>
        </w:rPr>
      </w:pPr>
    </w:p>
    <w:p w14:paraId="2B10E744" w14:textId="77777777" w:rsidR="00C741F4" w:rsidRDefault="00C741F4"/>
    <w:sectPr w:rsidR="00C741F4">
      <w:headerReference w:type="default" r:id="rId7"/>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D335F" w14:textId="77777777" w:rsidR="00D049E7" w:rsidRDefault="00D049E7">
      <w:pPr>
        <w:spacing w:after="0" w:line="240" w:lineRule="auto"/>
      </w:pPr>
      <w:r>
        <w:separator/>
      </w:r>
    </w:p>
  </w:endnote>
  <w:endnote w:type="continuationSeparator" w:id="0">
    <w:p w14:paraId="7514C024" w14:textId="77777777" w:rsidR="00D049E7" w:rsidRDefault="00D04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E3709" w14:textId="77777777" w:rsidR="00D049E7" w:rsidRDefault="00D049E7">
      <w:pPr>
        <w:spacing w:after="0" w:line="240" w:lineRule="auto"/>
      </w:pPr>
      <w:r>
        <w:rPr>
          <w:color w:val="000000"/>
        </w:rPr>
        <w:separator/>
      </w:r>
    </w:p>
  </w:footnote>
  <w:footnote w:type="continuationSeparator" w:id="0">
    <w:p w14:paraId="268D60D5" w14:textId="77777777" w:rsidR="00D049E7" w:rsidRDefault="00D04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9C122" w14:textId="77777777" w:rsidR="00000000" w:rsidRDefault="00000000">
    <w:pPr>
      <w:pStyle w:val="Zaglavlje"/>
      <w:jc w:val="right"/>
      <w:rPr>
        <w:rFonts w:ascii="Times New Roman" w:hAnsi="Times New Roman"/>
      </w:rPr>
    </w:pPr>
    <w:r>
      <w:rPr>
        <w:rFonts w:ascii="Times New Roman" w:hAnsi="Times New Roman"/>
      </w:rPr>
      <w:t>Prilog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713A58"/>
    <w:multiLevelType w:val="multilevel"/>
    <w:tmpl w:val="E6EC7E46"/>
    <w:lvl w:ilvl="0">
      <w:numFmt w:val="bullet"/>
      <w:lvlText w:val="–"/>
      <w:lvlJc w:val="left"/>
      <w:pPr>
        <w:ind w:left="930" w:hanging="525"/>
      </w:pPr>
      <w:rPr>
        <w:rFonts w:ascii="Calibri" w:eastAsia="Times New Roman" w:hAnsi="Calibri"/>
      </w:rPr>
    </w:lvl>
    <w:lvl w:ilvl="1">
      <w:numFmt w:val="bullet"/>
      <w:lvlText w:val="o"/>
      <w:lvlJc w:val="left"/>
      <w:pPr>
        <w:ind w:left="1485" w:hanging="360"/>
      </w:pPr>
      <w:rPr>
        <w:rFonts w:ascii="Courier New" w:hAnsi="Courier New"/>
      </w:rPr>
    </w:lvl>
    <w:lvl w:ilvl="2">
      <w:numFmt w:val="bullet"/>
      <w:lvlText w:val=""/>
      <w:lvlJc w:val="left"/>
      <w:pPr>
        <w:ind w:left="2205" w:hanging="360"/>
      </w:pPr>
      <w:rPr>
        <w:rFonts w:ascii="Wingdings" w:hAnsi="Wingdings" w:cs="Wingdings"/>
      </w:rPr>
    </w:lvl>
    <w:lvl w:ilvl="3">
      <w:numFmt w:val="bullet"/>
      <w:lvlText w:val=""/>
      <w:lvlJc w:val="left"/>
      <w:pPr>
        <w:ind w:left="2925" w:hanging="360"/>
      </w:pPr>
      <w:rPr>
        <w:rFonts w:ascii="Symbol" w:hAnsi="Symbol" w:cs="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cs="Wingdings"/>
      </w:rPr>
    </w:lvl>
    <w:lvl w:ilvl="6">
      <w:numFmt w:val="bullet"/>
      <w:lvlText w:val=""/>
      <w:lvlJc w:val="left"/>
      <w:pPr>
        <w:ind w:left="5085" w:hanging="360"/>
      </w:pPr>
      <w:rPr>
        <w:rFonts w:ascii="Symbol" w:hAnsi="Symbol" w:cs="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cs="Wingdings"/>
      </w:rPr>
    </w:lvl>
  </w:abstractNum>
  <w:abstractNum w:abstractNumId="1" w15:restartNumberingAfterBreak="0">
    <w:nsid w:val="50383ACB"/>
    <w:multiLevelType w:val="multilevel"/>
    <w:tmpl w:val="6F4639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88259017">
    <w:abstractNumId w:val="1"/>
  </w:num>
  <w:num w:numId="2" w16cid:durableId="1865897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741F4"/>
    <w:rsid w:val="001F6BD1"/>
    <w:rsid w:val="00C741F4"/>
    <w:rsid w:val="00D049E7"/>
    <w:rsid w:val="00F65CC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92001"/>
  <w15:docId w15:val="{B13BD304-D40D-435D-9F03-ECC46EB97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4"/>
        <w:szCs w:val="24"/>
        <w:lang w:val="hr-HR" w:eastAsia="en-US" w:bidi="ar-SA"/>
      </w:rPr>
    </w:rPrDefault>
    <w:pPrDefault>
      <w:pPr>
        <w:autoSpaceDN w:val="0"/>
        <w:spacing w:after="16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Naslov1">
    <w:name w:val="heading 1"/>
    <w:basedOn w:val="Normal"/>
    <w:next w:val="Normal"/>
    <w:uiPriority w:val="9"/>
    <w:qFormat/>
    <w:pPr>
      <w:keepNext/>
      <w:keepLines/>
      <w:spacing w:before="360" w:after="80"/>
      <w:outlineLvl w:val="0"/>
    </w:pPr>
    <w:rPr>
      <w:rFonts w:ascii="Calibri Light" w:eastAsia="Times New Roman" w:hAnsi="Calibri Light"/>
      <w:color w:val="2F5496"/>
      <w:sz w:val="40"/>
      <w:szCs w:val="40"/>
    </w:rPr>
  </w:style>
  <w:style w:type="paragraph" w:styleId="Naslov2">
    <w:name w:val="heading 2"/>
    <w:basedOn w:val="Normal"/>
    <w:next w:val="Normal"/>
    <w:uiPriority w:val="9"/>
    <w:semiHidden/>
    <w:unhideWhenUsed/>
    <w:qFormat/>
    <w:pPr>
      <w:keepNext/>
      <w:keepLines/>
      <w:spacing w:before="160" w:after="80"/>
      <w:outlineLvl w:val="1"/>
    </w:pPr>
    <w:rPr>
      <w:rFonts w:ascii="Calibri Light" w:eastAsia="Times New Roman" w:hAnsi="Calibri Light"/>
      <w:color w:val="2F5496"/>
      <w:sz w:val="32"/>
      <w:szCs w:val="32"/>
    </w:rPr>
  </w:style>
  <w:style w:type="paragraph" w:styleId="Naslov3">
    <w:name w:val="heading 3"/>
    <w:basedOn w:val="Normal"/>
    <w:next w:val="Normal"/>
    <w:uiPriority w:val="9"/>
    <w:semiHidden/>
    <w:unhideWhenUsed/>
    <w:qFormat/>
    <w:pPr>
      <w:keepNext/>
      <w:keepLines/>
      <w:spacing w:before="160" w:after="80"/>
      <w:outlineLvl w:val="2"/>
    </w:pPr>
    <w:rPr>
      <w:rFonts w:eastAsia="Times New Roman"/>
      <w:color w:val="2F5496"/>
      <w:sz w:val="28"/>
      <w:szCs w:val="28"/>
    </w:rPr>
  </w:style>
  <w:style w:type="paragraph" w:styleId="Naslov4">
    <w:name w:val="heading 4"/>
    <w:basedOn w:val="Normal"/>
    <w:next w:val="Normal"/>
    <w:uiPriority w:val="9"/>
    <w:semiHidden/>
    <w:unhideWhenUsed/>
    <w:qFormat/>
    <w:pPr>
      <w:keepNext/>
      <w:keepLines/>
      <w:spacing w:before="80" w:after="40"/>
      <w:outlineLvl w:val="3"/>
    </w:pPr>
    <w:rPr>
      <w:rFonts w:eastAsia="Times New Roman"/>
      <w:i/>
      <w:iCs/>
      <w:color w:val="2F5496"/>
    </w:rPr>
  </w:style>
  <w:style w:type="paragraph" w:styleId="Naslov5">
    <w:name w:val="heading 5"/>
    <w:basedOn w:val="Normal"/>
    <w:next w:val="Normal"/>
    <w:uiPriority w:val="9"/>
    <w:semiHidden/>
    <w:unhideWhenUsed/>
    <w:qFormat/>
    <w:pPr>
      <w:keepNext/>
      <w:keepLines/>
      <w:spacing w:before="80" w:after="40"/>
      <w:outlineLvl w:val="4"/>
    </w:pPr>
    <w:rPr>
      <w:rFonts w:eastAsia="Times New Roman"/>
      <w:color w:val="2F5496"/>
    </w:rPr>
  </w:style>
  <w:style w:type="paragraph" w:styleId="Naslov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Naslov7">
    <w:name w:val="heading 7"/>
    <w:basedOn w:val="Normal"/>
    <w:next w:val="Normal"/>
    <w:pPr>
      <w:keepNext/>
      <w:keepLines/>
      <w:spacing w:before="40" w:after="0"/>
      <w:outlineLvl w:val="6"/>
    </w:pPr>
    <w:rPr>
      <w:rFonts w:eastAsia="Times New Roman"/>
      <w:color w:val="595959"/>
    </w:rPr>
  </w:style>
  <w:style w:type="paragraph" w:styleId="Naslov8">
    <w:name w:val="heading 8"/>
    <w:basedOn w:val="Normal"/>
    <w:next w:val="Normal"/>
    <w:pPr>
      <w:keepNext/>
      <w:keepLines/>
      <w:spacing w:after="0"/>
      <w:outlineLvl w:val="7"/>
    </w:pPr>
    <w:rPr>
      <w:rFonts w:eastAsia="Times New Roman"/>
      <w:i/>
      <w:iCs/>
      <w:color w:val="272727"/>
    </w:rPr>
  </w:style>
  <w:style w:type="paragraph" w:styleId="Naslov9">
    <w:name w:val="heading 9"/>
    <w:basedOn w:val="Normal"/>
    <w:next w:val="Normal"/>
    <w:pPr>
      <w:keepNext/>
      <w:keepLines/>
      <w:spacing w:after="0"/>
      <w:outlineLvl w:val="8"/>
    </w:pPr>
    <w:rPr>
      <w:rFonts w:eastAsia="Times New Roman"/>
      <w:color w:val="2727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rPr>
      <w:rFonts w:ascii="Calibri Light" w:eastAsia="Times New Roman" w:hAnsi="Calibri Light" w:cs="Times New Roman"/>
      <w:color w:val="2F5496"/>
      <w:sz w:val="40"/>
      <w:szCs w:val="40"/>
    </w:rPr>
  </w:style>
  <w:style w:type="character" w:customStyle="1" w:styleId="Naslov2Char">
    <w:name w:val="Naslov 2 Char"/>
    <w:basedOn w:val="Zadanifontodlomka"/>
    <w:rPr>
      <w:rFonts w:ascii="Calibri Light" w:eastAsia="Times New Roman" w:hAnsi="Calibri Light" w:cs="Times New Roman"/>
      <w:color w:val="2F5496"/>
      <w:sz w:val="32"/>
      <w:szCs w:val="32"/>
    </w:rPr>
  </w:style>
  <w:style w:type="character" w:customStyle="1" w:styleId="Naslov3Char">
    <w:name w:val="Naslov 3 Char"/>
    <w:basedOn w:val="Zadanifontodlomka"/>
    <w:rPr>
      <w:rFonts w:eastAsia="Times New Roman" w:cs="Times New Roman"/>
      <w:color w:val="2F5496"/>
      <w:sz w:val="28"/>
      <w:szCs w:val="28"/>
    </w:rPr>
  </w:style>
  <w:style w:type="character" w:customStyle="1" w:styleId="Naslov4Char">
    <w:name w:val="Naslov 4 Char"/>
    <w:basedOn w:val="Zadanifontodlomka"/>
    <w:rPr>
      <w:rFonts w:eastAsia="Times New Roman" w:cs="Times New Roman"/>
      <w:i/>
      <w:iCs/>
      <w:color w:val="2F5496"/>
    </w:rPr>
  </w:style>
  <w:style w:type="character" w:customStyle="1" w:styleId="Naslov5Char">
    <w:name w:val="Naslov 5 Char"/>
    <w:basedOn w:val="Zadanifontodlomka"/>
    <w:rPr>
      <w:rFonts w:eastAsia="Times New Roman" w:cs="Times New Roman"/>
      <w:color w:val="2F5496"/>
    </w:rPr>
  </w:style>
  <w:style w:type="character" w:customStyle="1" w:styleId="Naslov6Char">
    <w:name w:val="Naslov 6 Char"/>
    <w:basedOn w:val="Zadanifontodlomka"/>
    <w:rPr>
      <w:rFonts w:eastAsia="Times New Roman" w:cs="Times New Roman"/>
      <w:i/>
      <w:iCs/>
      <w:color w:val="595959"/>
    </w:rPr>
  </w:style>
  <w:style w:type="character" w:customStyle="1" w:styleId="Naslov7Char">
    <w:name w:val="Naslov 7 Char"/>
    <w:basedOn w:val="Zadanifontodlomka"/>
    <w:rPr>
      <w:rFonts w:eastAsia="Times New Roman" w:cs="Times New Roman"/>
      <w:color w:val="595959"/>
    </w:rPr>
  </w:style>
  <w:style w:type="character" w:customStyle="1" w:styleId="Naslov8Char">
    <w:name w:val="Naslov 8 Char"/>
    <w:basedOn w:val="Zadanifontodlomka"/>
    <w:rPr>
      <w:rFonts w:eastAsia="Times New Roman" w:cs="Times New Roman"/>
      <w:i/>
      <w:iCs/>
      <w:color w:val="272727"/>
    </w:rPr>
  </w:style>
  <w:style w:type="character" w:customStyle="1" w:styleId="Naslov9Char">
    <w:name w:val="Naslov 9 Char"/>
    <w:basedOn w:val="Zadanifontodlomka"/>
    <w:rPr>
      <w:rFonts w:eastAsia="Times New Roman" w:cs="Times New Roman"/>
      <w:color w:val="272727"/>
    </w:rPr>
  </w:style>
  <w:style w:type="paragraph" w:styleId="Naslov">
    <w:name w:val="Title"/>
    <w:basedOn w:val="Normal"/>
    <w:next w:val="Normal"/>
    <w:uiPriority w:val="10"/>
    <w:qFormat/>
    <w:pPr>
      <w:spacing w:after="80" w:line="240" w:lineRule="auto"/>
    </w:pPr>
    <w:rPr>
      <w:rFonts w:ascii="Calibri Light" w:eastAsia="Times New Roman" w:hAnsi="Calibri Light"/>
      <w:spacing w:val="-10"/>
      <w:sz w:val="56"/>
      <w:szCs w:val="56"/>
    </w:rPr>
  </w:style>
  <w:style w:type="character" w:customStyle="1" w:styleId="NaslovChar">
    <w:name w:val="Naslov Char"/>
    <w:basedOn w:val="Zadanifontodlomka"/>
    <w:rPr>
      <w:rFonts w:ascii="Calibri Light" w:eastAsia="Times New Roman" w:hAnsi="Calibri Light" w:cs="Times New Roman"/>
      <w:spacing w:val="-10"/>
      <w:kern w:val="3"/>
      <w:sz w:val="56"/>
      <w:szCs w:val="56"/>
    </w:rPr>
  </w:style>
  <w:style w:type="paragraph" w:styleId="Podnaslov">
    <w:name w:val="Subtitle"/>
    <w:basedOn w:val="Normal"/>
    <w:next w:val="Normal"/>
    <w:uiPriority w:val="11"/>
    <w:qFormat/>
    <w:rPr>
      <w:rFonts w:eastAsia="Times New Roman"/>
      <w:color w:val="595959"/>
      <w:spacing w:val="15"/>
      <w:sz w:val="28"/>
      <w:szCs w:val="28"/>
    </w:rPr>
  </w:style>
  <w:style w:type="character" w:customStyle="1" w:styleId="PodnaslovChar">
    <w:name w:val="Podnaslov Char"/>
    <w:basedOn w:val="Zadanifontodlomka"/>
    <w:rPr>
      <w:rFonts w:eastAsia="Times New Roman" w:cs="Times New Roman"/>
      <w:color w:val="595959"/>
      <w:spacing w:val="15"/>
      <w:sz w:val="28"/>
      <w:szCs w:val="28"/>
    </w:rPr>
  </w:style>
  <w:style w:type="paragraph" w:styleId="Citat">
    <w:name w:val="Quote"/>
    <w:basedOn w:val="Normal"/>
    <w:next w:val="Normal"/>
    <w:pPr>
      <w:spacing w:before="160"/>
      <w:jc w:val="center"/>
    </w:pPr>
    <w:rPr>
      <w:i/>
      <w:iCs/>
      <w:color w:val="404040"/>
    </w:rPr>
  </w:style>
  <w:style w:type="character" w:customStyle="1" w:styleId="CitatChar">
    <w:name w:val="Citat Char"/>
    <w:basedOn w:val="Zadanifontodlomka"/>
    <w:rPr>
      <w:i/>
      <w:iCs/>
      <w:color w:val="404040"/>
    </w:rPr>
  </w:style>
  <w:style w:type="paragraph" w:styleId="Odlomakpopisa">
    <w:name w:val="List Paragraph"/>
    <w:basedOn w:val="Normal"/>
    <w:pPr>
      <w:ind w:left="720"/>
    </w:pPr>
  </w:style>
  <w:style w:type="character" w:styleId="Jakoisticanje">
    <w:name w:val="Intense Emphasis"/>
    <w:basedOn w:val="Zadanifontodlomka"/>
    <w:rPr>
      <w:i/>
      <w:iCs/>
      <w:color w:val="2F5496"/>
    </w:rPr>
  </w:style>
  <w:style w:type="paragraph" w:styleId="Naglaencitat">
    <w:name w:val="Intense Quote"/>
    <w:basedOn w:val="Normal"/>
    <w:next w:val="Normal"/>
    <w:pPr>
      <w:pBdr>
        <w:top w:val="single" w:sz="4" w:space="10" w:color="2F5496"/>
        <w:bottom w:val="single" w:sz="4" w:space="10" w:color="2F5496"/>
      </w:pBdr>
      <w:spacing w:before="360" w:after="360"/>
      <w:ind w:left="864" w:right="864"/>
      <w:jc w:val="center"/>
    </w:pPr>
    <w:rPr>
      <w:i/>
      <w:iCs/>
      <w:color w:val="2F5496"/>
    </w:rPr>
  </w:style>
  <w:style w:type="character" w:customStyle="1" w:styleId="NaglaencitatChar">
    <w:name w:val="Naglašen citat Char"/>
    <w:basedOn w:val="Zadanifontodlomka"/>
    <w:rPr>
      <w:i/>
      <w:iCs/>
      <w:color w:val="2F5496"/>
    </w:rPr>
  </w:style>
  <w:style w:type="character" w:styleId="Istaknutareferenca">
    <w:name w:val="Intense Reference"/>
    <w:basedOn w:val="Zadanifontodlomka"/>
    <w:rPr>
      <w:b/>
      <w:bCs/>
      <w:smallCaps/>
      <w:color w:val="2F5496"/>
      <w:spacing w:val="5"/>
    </w:rPr>
  </w:style>
  <w:style w:type="paragraph" w:styleId="Zaglavlje">
    <w:name w:val="header"/>
    <w:basedOn w:val="Normal"/>
    <w:pPr>
      <w:tabs>
        <w:tab w:val="center" w:pos="4536"/>
        <w:tab w:val="right" w:pos="9072"/>
      </w:tabs>
      <w:spacing w:after="0" w:line="240" w:lineRule="auto"/>
    </w:pPr>
  </w:style>
  <w:style w:type="character" w:customStyle="1" w:styleId="ZaglavljeChar">
    <w:name w:val="Zaglavlje Char"/>
    <w:basedOn w:val="Zadanifontodlomka"/>
  </w:style>
  <w:style w:type="paragraph" w:styleId="Podnoje">
    <w:name w:val="footer"/>
    <w:basedOn w:val="Normal"/>
    <w:pPr>
      <w:tabs>
        <w:tab w:val="center" w:pos="4536"/>
        <w:tab w:val="right" w:pos="9072"/>
      </w:tabs>
      <w:spacing w:after="0" w:line="240" w:lineRule="auto"/>
    </w:pPr>
  </w:style>
  <w:style w:type="character" w:customStyle="1" w:styleId="PodnojeChar">
    <w:name w:val="Podnožje Char"/>
    <w:basedOn w:val="Zadanifontodlomka"/>
  </w:style>
  <w:style w:type="character" w:customStyle="1" w:styleId="HeaderChar">
    <w:name w:val="Header Char"/>
    <w:basedOn w:val="Zadanifontodlomk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Marinela Giljević</dc:creator>
  <cp:lastModifiedBy>Nevena Čengija</cp:lastModifiedBy>
  <cp:revision>2</cp:revision>
  <dcterms:created xsi:type="dcterms:W3CDTF">2025-04-14T12:33:00Z</dcterms:created>
  <dcterms:modified xsi:type="dcterms:W3CDTF">2025-04-14T12:33:00Z</dcterms:modified>
</cp:coreProperties>
</file>